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477">
        <w:rPr>
          <w:rFonts w:ascii="Times New Roman" w:hAnsi="Times New Roman" w:cs="Times New Roman"/>
          <w:b/>
          <w:bCs/>
          <w:sz w:val="32"/>
          <w:szCs w:val="32"/>
        </w:rPr>
        <w:t>Права и обязанности ребенка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Ребенком считается человек в возрасте до восемнадцати лет.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 xml:space="preserve">восемнадцати лет человек считается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взрослым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543477">
        <w:rPr>
          <w:rFonts w:ascii="Times New Roman" w:hAnsi="Times New Roman" w:cs="Times New Roman"/>
          <w:sz w:val="28"/>
          <w:szCs w:val="28"/>
        </w:rPr>
        <w:t xml:space="preserve"> детей, как и у взрослых, есть свои права и обязанности.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Pr="00543477">
        <w:rPr>
          <w:rFonts w:ascii="Times New Roman" w:hAnsi="Times New Roman" w:cs="Times New Roman"/>
          <w:sz w:val="28"/>
          <w:szCs w:val="28"/>
        </w:rPr>
        <w:t xml:space="preserve">— это установленные и охраняемые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государствомнормы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и правила. Государство устанавливает для 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4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гражданвозможность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пользования различными благами.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43477">
        <w:rPr>
          <w:rFonts w:ascii="Times New Roman" w:hAnsi="Times New Roman" w:cs="Times New Roman"/>
          <w:sz w:val="28"/>
          <w:szCs w:val="28"/>
        </w:rPr>
        <w:t>олучать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бесплатную медицинскую помощь,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образование,отдыхать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>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</w:t>
      </w:r>
      <w:r w:rsidRPr="00543477">
        <w:rPr>
          <w:rFonts w:ascii="Times New Roman" w:hAnsi="Times New Roman" w:cs="Times New Roman"/>
          <w:sz w:val="28"/>
          <w:szCs w:val="28"/>
        </w:rPr>
        <w:t xml:space="preserve">— это определенный круг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43477">
        <w:rPr>
          <w:rFonts w:ascii="Times New Roman" w:hAnsi="Times New Roman" w:cs="Times New Roman"/>
          <w:sz w:val="28"/>
          <w:szCs w:val="28"/>
        </w:rPr>
        <w:t>бязательных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для выполнения. Для ребенка - это,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например,обязанность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уважать и почитать </w:t>
      </w:r>
      <w:proofErr w:type="spellStart"/>
      <w:r w:rsidRPr="00543477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3477">
        <w:rPr>
          <w:rFonts w:ascii="Times New Roman" w:hAnsi="Times New Roman" w:cs="Times New Roman"/>
          <w:sz w:val="28"/>
          <w:szCs w:val="28"/>
        </w:rPr>
        <w:t>уществуют</w:t>
      </w:r>
      <w:proofErr w:type="spellEnd"/>
      <w:r w:rsidRPr="00543477">
        <w:rPr>
          <w:rFonts w:ascii="Times New Roman" w:hAnsi="Times New Roman" w:cs="Times New Roman"/>
          <w:sz w:val="28"/>
          <w:szCs w:val="28"/>
        </w:rPr>
        <w:t xml:space="preserve"> документы, в которых закреплены права ребенка в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 xml:space="preserve">нашей стране. Это </w:t>
      </w:r>
      <w:r w:rsidRPr="00543477">
        <w:rPr>
          <w:rFonts w:ascii="Times New Roman" w:hAnsi="Times New Roman" w:cs="Times New Roman"/>
          <w:b/>
          <w:bCs/>
          <w:sz w:val="28"/>
          <w:szCs w:val="28"/>
        </w:rPr>
        <w:t>Конвенция ООН о правах ребенка и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477">
        <w:rPr>
          <w:rFonts w:ascii="Times New Roman" w:hAnsi="Times New Roman" w:cs="Times New Roman"/>
          <w:b/>
          <w:bCs/>
          <w:sz w:val="28"/>
          <w:szCs w:val="28"/>
        </w:rPr>
        <w:t>Законодательство Российской Федерации.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Например, в статье 6 Конвенц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43477">
        <w:rPr>
          <w:rFonts w:ascii="Times New Roman" w:hAnsi="Times New Roman" w:cs="Times New Roman"/>
          <w:sz w:val="28"/>
          <w:szCs w:val="28"/>
        </w:rPr>
        <w:t>Н написано, что «каждый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ребенок имеет право на жизнь», а в статье 16 говорится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«ни один ребенок не может быть объектом произвольного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незаконного вмешательства в осуществление его права на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жизнь, семейную жизнь, неприкосновенность жилища». В статье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ведется речь о «праве ребенка на отдых и досуг».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b/>
          <w:bCs/>
          <w:sz w:val="28"/>
          <w:szCs w:val="28"/>
        </w:rPr>
        <w:t xml:space="preserve">Конвенция ООН защищает права детей всего мира. </w:t>
      </w:r>
      <w:r w:rsidRPr="0054347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главный международный документ детей, который подписали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люди нашей планеты.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неотъемлемое право на жизнь, выживание и здоровое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развитие (ст.6)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регистрацию с момента рождения, на имя,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приобретение гражданства, знание родителей и на их заботу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(ст.7)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сохранение своей индивидуальности (ст.8)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поддержание связей с родителями в случае разлучения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с ними (ст.9-10)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свободное выражение своих взглядов по всем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477">
        <w:rPr>
          <w:rFonts w:ascii="Times New Roman" w:hAnsi="Times New Roman" w:cs="Times New Roman"/>
          <w:sz w:val="28"/>
          <w:szCs w:val="28"/>
        </w:rPr>
        <w:t>вопросам, затрагивающим ребенка (если он способен их</w:t>
      </w:r>
      <w:proofErr w:type="gramEnd"/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сформулировать) (ст.12)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личную жизнь, семейную жизнь, неприкосновенность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 xml:space="preserve">жилища и тайну корреспонденции, на защиту закона </w:t>
      </w:r>
      <w:proofErr w:type="gramStart"/>
      <w:r w:rsidRPr="0054347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незаконного посягательства на его честь и репутацию (ст.16)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защиту от всех форм физического и психологического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насилия, оскорбления или злоупотребления, грубого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обращения или эксплуатации, включая сексуальное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злоупотребление со стороны родителей, законных опекунов,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незаконного употребления наркотических средств и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психотропных веществ, сексуальной эксплуатации, от пыток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жестокости, бесчеловечных или унижающих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видов обращения (ст.19,33,34,35,37)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недопущение лишения свободы незаконным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произвольным образом. Ни смертная казнь, ни пожизненное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тю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4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мное</w:t>
      </w:r>
      <w:r w:rsidRPr="00543477">
        <w:rPr>
          <w:rFonts w:ascii="Times New Roman" w:hAnsi="Times New Roman" w:cs="Times New Roman"/>
          <w:sz w:val="28"/>
          <w:szCs w:val="28"/>
        </w:rPr>
        <w:t xml:space="preserve"> заключение, не </w:t>
      </w:r>
      <w:r w:rsidRPr="00543477">
        <w:rPr>
          <w:rFonts w:ascii="Times New Roman" w:hAnsi="Times New Roman" w:cs="Times New Roman"/>
          <w:sz w:val="28"/>
          <w:szCs w:val="28"/>
        </w:rPr>
        <w:lastRenderedPageBreak/>
        <w:t>предусматривающее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освобождения, не назначаются за преступления, совершенные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лицами моложе 18 лет (ст. 37)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на защиту от призыва на военную службу детей,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достигших возраста 15 лет, недопущение участия детей,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достигших 15 лет, в прямых боевых действиях.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Ребенок, нарушивший уголовное законодательство,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имеет право на такое обращение, которое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развитию у него чувства достоинства и значимости, укрепляет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в нем уважение к правам человека и основным свободам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других (ст.40)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Современная жизнь часто ставит ребенка в чрезвычайные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ситуации, когда он нуждается в особой защите и когда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вступают его собственные права. К таким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обстоятельствам Конвенция относит вооруженные конфликты,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природные и экологические бедствия, все виды эксплуатации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детей, привлечение к уголовной ответственности, жестокое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обращение и т.д. К этой группе прав Конвенция относит: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Принятие мер для борьбы с незаконным перемещением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невозвращением детей из-за границы (ст.11);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Обеспечение ребенку, желающему получить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беженца надлежащей защиты и гуманитарной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пользовании применимыми правами (ст.22);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 Защиту от экономических эксплуатаций и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любой работы, которая может представлять опасность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здоровья или служить препятствием в получении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образования, либо наносить ущерб его здоровью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77">
        <w:rPr>
          <w:rFonts w:ascii="Times New Roman" w:hAnsi="Times New Roman" w:cs="Times New Roman"/>
          <w:sz w:val="28"/>
          <w:szCs w:val="28"/>
        </w:rPr>
        <w:t>физическому, умственному, моральному и социальному</w:t>
      </w:r>
    </w:p>
    <w:p w:rsidR="00543477" w:rsidRP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77">
        <w:rPr>
          <w:rFonts w:ascii="Times New Roman" w:hAnsi="Times New Roman" w:cs="Times New Roman"/>
          <w:sz w:val="28"/>
          <w:szCs w:val="28"/>
        </w:rPr>
        <w:t>развитию (ст.32, 36);</w:t>
      </w:r>
    </w:p>
    <w:p w:rsid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477">
        <w:rPr>
          <w:rFonts w:ascii="Times New Roman" w:hAnsi="Times New Roman" w:cs="Times New Roman"/>
          <w:sz w:val="28"/>
          <w:szCs w:val="28"/>
        </w:rPr>
        <w:t> Защиту от всех форм сексуальной эксплуатации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сексуального извращения (ст.34);</w:t>
      </w:r>
    </w:p>
    <w:p w:rsid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Предотвращение похищения детей, торговли детьми или их контрабанды в любых целях и в любой форме (ст.35);</w:t>
      </w:r>
    </w:p>
    <w:p w:rsid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Обеспечение защиты детей от пыток или других жестокостей;</w:t>
      </w:r>
    </w:p>
    <w:p w:rsid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Арест или задержание лиц, не достигших 18 лет, могут быть применены лишь в качестве крайней меры;</w:t>
      </w:r>
    </w:p>
    <w:p w:rsidR="00543477" w:rsidRDefault="00543477" w:rsidP="0054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Ребенок, лишенный свободы, должен быть отделен от взрослых, он должен иметь право на незамедлительный доступ к правовой и другой соответствующей помощи (ст.37);</w:t>
      </w:r>
    </w:p>
    <w:p w:rsidR="000D6E44" w:rsidRDefault="00543477" w:rsidP="005434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 xml:space="preserve">Ребенок, не достигший возраста 15 лет, не может принимать участия в боевых действиях и не должен призываться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ВС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РФ (ст.38).</w:t>
      </w:r>
    </w:p>
    <w:sectPr w:rsidR="000D6E44" w:rsidSect="000D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43477"/>
    <w:rsid w:val="000D6E44"/>
    <w:rsid w:val="0054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2016-11-19T15:02:00Z</dcterms:created>
  <dcterms:modified xsi:type="dcterms:W3CDTF">2016-11-19T15:07:00Z</dcterms:modified>
</cp:coreProperties>
</file>